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423" w:type="dxa"/>
        <w:tblLook w:val="04A0" w:firstRow="1" w:lastRow="0" w:firstColumn="1" w:lastColumn="0" w:noHBand="0" w:noVBand="1"/>
      </w:tblPr>
      <w:tblGrid>
        <w:gridCol w:w="1694"/>
        <w:gridCol w:w="2664"/>
        <w:gridCol w:w="1288"/>
        <w:gridCol w:w="2254"/>
        <w:gridCol w:w="2279"/>
        <w:gridCol w:w="1743"/>
        <w:gridCol w:w="1743"/>
        <w:gridCol w:w="1758"/>
      </w:tblGrid>
      <w:tr w:rsidR="005B0493">
        <w:trPr>
          <w:trHeight w:val="701"/>
        </w:trPr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B0493" w:rsidRDefault="007E0B57">
            <w:pPr>
              <w:widowControl/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  <w:r>
              <w:rPr>
                <w:b/>
                <w:sz w:val="20"/>
                <w:szCs w:val="20"/>
              </w:rPr>
              <w:t>Name of Section or Activity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0493" w:rsidRDefault="007E0B57">
            <w:pPr>
              <w:widowControl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Mowbreck Training Site</w:t>
            </w:r>
          </w:p>
          <w:p w:rsidR="005B0493" w:rsidRDefault="007E0B57">
            <w:pPr>
              <w:widowControl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Blackpool District</w:t>
            </w:r>
          </w:p>
          <w:p w:rsidR="005B0493" w:rsidRDefault="007E0B57">
            <w:pPr>
              <w:widowControl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Small Group use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B0493" w:rsidRDefault="007E0B57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0493" w:rsidRDefault="007E0B57">
            <w:pPr>
              <w:widowControl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</w:t>
            </w:r>
            <w:r>
              <w:rPr>
                <w:b/>
                <w:sz w:val="20"/>
                <w:szCs w:val="20"/>
                <w:vertAlign w:val="superscript"/>
              </w:rPr>
              <w:t>th</w:t>
            </w:r>
            <w:r>
              <w:rPr>
                <w:b/>
                <w:sz w:val="20"/>
                <w:szCs w:val="20"/>
              </w:rPr>
              <w:t xml:space="preserve"> July 2020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B0493" w:rsidRDefault="007E0B57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 of who undertook this risk assessment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M. Stubbs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5B0493" w:rsidRDefault="007E0B57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COVID-19 readiness level transition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0493" w:rsidRDefault="007E0B57">
            <w:pPr>
              <w:widowControl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Red to Amber</w:t>
            </w:r>
          </w:p>
        </w:tc>
      </w:tr>
    </w:tbl>
    <w:p w:rsidR="005B0493" w:rsidRDefault="005B0493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Look w:val="04A0" w:firstRow="1" w:lastRow="0" w:firstColumn="1" w:lastColumn="0" w:noHBand="0" w:noVBand="1"/>
      </w:tblPr>
      <w:tblGrid>
        <w:gridCol w:w="1689"/>
        <w:gridCol w:w="947"/>
        <w:gridCol w:w="1720"/>
        <w:gridCol w:w="2896"/>
        <w:gridCol w:w="2387"/>
        <w:gridCol w:w="1393"/>
        <w:gridCol w:w="4197"/>
        <w:gridCol w:w="222"/>
      </w:tblGrid>
      <w:tr w:rsidR="005B0493">
        <w:trPr>
          <w:cantSplit/>
          <w:trHeight w:val="642"/>
          <w:tblHeader/>
        </w:trPr>
        <w:tc>
          <w:tcPr>
            <w:tcW w:w="2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B0493" w:rsidRDefault="007E0B57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Hazard Identified? /</w:t>
            </w:r>
          </w:p>
          <w:p w:rsidR="005B0493" w:rsidRDefault="007E0B57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Risks</w:t>
            </w:r>
            <w:r>
              <w:rPr>
                <w:b/>
                <w:sz w:val="20"/>
                <w:szCs w:val="20"/>
              </w:rPr>
              <w:t xml:space="preserve"> from it?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B0493" w:rsidRDefault="007E0B57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7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B0493" w:rsidRDefault="007E0B57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How are the risks already controlled?</w:t>
            </w:r>
          </w:p>
          <w:p w:rsidR="005B0493" w:rsidRDefault="007E0B57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B0493" w:rsidRDefault="007E0B57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5B0493">
        <w:trPr>
          <w:cantSplit/>
          <w:trHeight w:val="698"/>
        </w:trPr>
        <w:tc>
          <w:tcPr>
            <w:tcW w:w="2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7E0B57">
            <w:pPr>
              <w:widowControl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Maintaining social distance at drop off and pick up: higher risk of infection spread if social </w:t>
            </w:r>
            <w:r>
              <w:rPr>
                <w:sz w:val="16"/>
                <w:szCs w:val="16"/>
              </w:rPr>
              <w:t>distancing not maintained.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Young People</w:t>
            </w:r>
          </w:p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</w:t>
            </w:r>
          </w:p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Parents / Carers</w:t>
            </w:r>
          </w:p>
          <w:p w:rsidR="005B0493" w:rsidRDefault="007E0B57">
            <w:pPr>
              <w:widowControl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Warden / Volunteers</w:t>
            </w:r>
          </w:p>
        </w:tc>
        <w:tc>
          <w:tcPr>
            <w:tcW w:w="67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Groups must pre-book visits to the site. Mowbreck Warden will forward joining instructions / Information pack to the person booking the visit. This includes:</w:t>
            </w:r>
          </w:p>
          <w:p w:rsidR="005B0493" w:rsidRDefault="007E0B57">
            <w:pPr>
              <w:pStyle w:val="ListParagraph"/>
              <w:widowControl/>
              <w:numPr>
                <w:ilvl w:val="0"/>
                <w:numId w:val="1"/>
              </w:numPr>
              <w:spacing w:before="0" w:after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Arrival Time</w:t>
            </w:r>
          </w:p>
          <w:p w:rsidR="005B0493" w:rsidRDefault="007E0B57">
            <w:pPr>
              <w:pStyle w:val="ListParagraph"/>
              <w:widowControl/>
              <w:numPr>
                <w:ilvl w:val="0"/>
                <w:numId w:val="1"/>
              </w:numPr>
              <w:spacing w:before="0" w:after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Parking Instructions</w:t>
            </w:r>
          </w:p>
          <w:p w:rsidR="005B0493" w:rsidRDefault="007E0B57">
            <w:pPr>
              <w:pStyle w:val="ListParagraph"/>
              <w:widowControl/>
              <w:numPr>
                <w:ilvl w:val="0"/>
                <w:numId w:val="1"/>
              </w:numPr>
              <w:spacing w:before="0" w:after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 copy of this Risk Assessment</w:t>
            </w:r>
          </w:p>
          <w:p w:rsidR="005B0493" w:rsidRDefault="007E0B57">
            <w:pPr>
              <w:pStyle w:val="ListParagraph"/>
              <w:widowControl/>
              <w:numPr>
                <w:ilvl w:val="0"/>
                <w:numId w:val="1"/>
              </w:numPr>
              <w:spacing w:before="0" w:after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Requirement for confirmation from the group leader that no-one in the group has had any COVID symptoms in the last 7 days</w:t>
            </w:r>
          </w:p>
          <w:p w:rsidR="005B0493" w:rsidRDefault="007E0B57">
            <w:pPr>
              <w:pStyle w:val="ListParagraph"/>
              <w:widowControl/>
              <w:numPr>
                <w:ilvl w:val="0"/>
                <w:numId w:val="1"/>
              </w:numPr>
              <w:spacing w:before="0" w:after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 reminder that the group leader has a duty to inform the Warden / DC  if any memb</w:t>
            </w:r>
            <w:r>
              <w:rPr>
                <w:color w:val="auto"/>
                <w:sz w:val="16"/>
                <w:szCs w:val="16"/>
              </w:rPr>
              <w:t>er of the party shows any signs of illness up to 14 days after the visit.</w:t>
            </w:r>
          </w:p>
          <w:p w:rsidR="005B0493" w:rsidRDefault="007E0B57">
            <w:pPr>
              <w:pStyle w:val="ListParagraph"/>
              <w:widowControl/>
              <w:numPr>
                <w:ilvl w:val="0"/>
                <w:numId w:val="1"/>
              </w:numPr>
              <w:spacing w:before="0" w:after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 xml:space="preserve">Instructions for drop off / pick up (Parents &amp; carers) </w:t>
            </w:r>
          </w:p>
          <w:p w:rsidR="005B0493" w:rsidRDefault="007E0B57">
            <w:pPr>
              <w:pStyle w:val="ListParagraph"/>
              <w:widowControl/>
              <w:numPr>
                <w:ilvl w:val="0"/>
                <w:numId w:val="1"/>
              </w:numPr>
              <w:spacing w:before="0" w:after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Activities which may be booked</w:t>
            </w:r>
          </w:p>
          <w:p w:rsidR="005B0493" w:rsidRDefault="007E0B57">
            <w:pPr>
              <w:pStyle w:val="ListParagraph"/>
              <w:widowControl/>
              <w:numPr>
                <w:ilvl w:val="0"/>
                <w:numId w:val="1"/>
              </w:numPr>
              <w:spacing w:before="0" w:after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 xml:space="preserve">Notice that any parents remaining at site during the activity will be confined to the car park </w:t>
            </w:r>
            <w:r>
              <w:rPr>
                <w:color w:val="auto"/>
                <w:sz w:val="16"/>
                <w:szCs w:val="16"/>
              </w:rPr>
              <w:t>or (preferably) should leave.</w:t>
            </w:r>
          </w:p>
          <w:p w:rsidR="005B0493" w:rsidRDefault="007E0B57">
            <w:pPr>
              <w:pStyle w:val="ListParagraph"/>
              <w:widowControl/>
              <w:numPr>
                <w:ilvl w:val="0"/>
                <w:numId w:val="1"/>
              </w:numPr>
              <w:spacing w:before="0" w:after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First Aid Requirements</w:t>
            </w:r>
          </w:p>
          <w:p w:rsidR="005B0493" w:rsidRDefault="007E0B57">
            <w:pPr>
              <w:pStyle w:val="ListParagraph"/>
              <w:widowControl/>
              <w:numPr>
                <w:ilvl w:val="0"/>
                <w:numId w:val="1"/>
              </w:numPr>
              <w:spacing w:before="0" w:after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Site Briefing</w:t>
            </w:r>
          </w:p>
          <w:p w:rsidR="005B0493" w:rsidRDefault="007E0B57">
            <w:pPr>
              <w:widowControl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The first volunteer arriving at site should sanitise their hands, then unlock and open the required gates and doors for the session before re-sanitising their hands.</w:t>
            </w:r>
          </w:p>
          <w:p w:rsidR="005B0493" w:rsidRDefault="007E0B57">
            <w:pPr>
              <w:widowControl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The last volunteer leav</w:t>
            </w:r>
            <w:r>
              <w:rPr>
                <w:bCs/>
                <w:sz w:val="16"/>
                <w:szCs w:val="16"/>
              </w:rPr>
              <w:t>ing site should carry out the same procedure in reverse.</w:t>
            </w:r>
          </w:p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One car width should be maintained between parked cars. </w:t>
            </w:r>
          </w:p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Groups to provide the Warden with a copy of their own validated assessment at time of booking.</w:t>
            </w:r>
          </w:p>
          <w:p w:rsidR="005B0493" w:rsidRDefault="005B0493">
            <w:pPr>
              <w:widowControl/>
              <w:rPr>
                <w:sz w:val="16"/>
                <w:szCs w:val="16"/>
              </w:rPr>
            </w:pPr>
          </w:p>
        </w:tc>
        <w:tc>
          <w:tcPr>
            <w:tcW w:w="4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5B0493">
            <w:pPr>
              <w:widowControl/>
              <w:rPr>
                <w:sz w:val="16"/>
                <w:szCs w:val="16"/>
              </w:rPr>
            </w:pPr>
          </w:p>
        </w:tc>
      </w:tr>
      <w:tr w:rsidR="005B0493">
        <w:trPr>
          <w:cantSplit/>
          <w:trHeight w:val="698"/>
        </w:trPr>
        <w:tc>
          <w:tcPr>
            <w:tcW w:w="2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7E0B57">
            <w:pPr>
              <w:widowControl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Maintaining social distance during meeting: </w:t>
            </w:r>
            <w:r>
              <w:rPr>
                <w:sz w:val="16"/>
                <w:szCs w:val="16"/>
              </w:rPr>
              <w:t>higher risk of infection spread if social distancing not maintained.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Young People</w:t>
            </w:r>
          </w:p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</w:t>
            </w:r>
          </w:p>
          <w:p w:rsidR="005B0493" w:rsidRDefault="007E0B57">
            <w:pPr>
              <w:widowControl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Warden / Volunteers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67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Groups are responsible for ensuring that their meeting follows the guidance.  </w:t>
            </w:r>
          </w:p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Groups required to give site briefing prior to starting activities</w:t>
            </w:r>
            <w:r>
              <w:rPr>
                <w:sz w:val="16"/>
                <w:szCs w:val="16"/>
              </w:rPr>
              <w:t>.</w:t>
            </w:r>
          </w:p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Posters and information displayed around the site to remind them of the requirements.</w:t>
            </w:r>
          </w:p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If anyone present feels that the meeting is unsafe or social distancing measures are not appropriate or being met, then the group leader will be asked to stop the activ</w:t>
            </w:r>
            <w:r>
              <w:rPr>
                <w:sz w:val="16"/>
                <w:szCs w:val="16"/>
              </w:rPr>
              <w:t>ity and discuss the issues with the Warden / Site Volunteers.</w:t>
            </w:r>
          </w:p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If the group do not comply, they will be asked to leave and a report sent to their DC </w:t>
            </w:r>
          </w:p>
          <w:p w:rsidR="005B0493" w:rsidRDefault="005B0493">
            <w:pPr>
              <w:widowControl/>
              <w:rPr>
                <w:sz w:val="16"/>
                <w:szCs w:val="16"/>
              </w:rPr>
            </w:pPr>
          </w:p>
        </w:tc>
        <w:tc>
          <w:tcPr>
            <w:tcW w:w="4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5B0493">
            <w:pPr>
              <w:widowControl/>
              <w:rPr>
                <w:sz w:val="16"/>
                <w:szCs w:val="16"/>
              </w:rPr>
            </w:pPr>
          </w:p>
        </w:tc>
      </w:tr>
      <w:tr w:rsidR="005B0493">
        <w:trPr>
          <w:cantSplit/>
          <w:trHeight w:val="698"/>
        </w:trPr>
        <w:tc>
          <w:tcPr>
            <w:tcW w:w="2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7E0B57">
            <w:pPr>
              <w:widowControl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Hygiene of people: higher risk of infection spread if proper hand washing not carried out.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Young People</w:t>
            </w:r>
          </w:p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</w:t>
            </w:r>
          </w:p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Parents / Carers</w:t>
            </w:r>
          </w:p>
          <w:p w:rsidR="005B0493" w:rsidRDefault="007E0B57">
            <w:pPr>
              <w:widowControl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Warden / Volunteers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67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Hand sanitizer is available at numerous accessible points around the site </w:t>
            </w:r>
          </w:p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Contents will be checked regularly. Group Leaders will be encouraged to inform Warden of any shortages.</w:t>
            </w:r>
          </w:p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Hand sanitisation to be carried</w:t>
            </w:r>
            <w:r>
              <w:rPr>
                <w:sz w:val="16"/>
                <w:szCs w:val="16"/>
              </w:rPr>
              <w:t xml:space="preserve"> out before and after using Portaloos</w:t>
            </w:r>
          </w:p>
          <w:p w:rsidR="005B0493" w:rsidRDefault="007E0B57">
            <w:pPr>
              <w:widowControl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Group Leaders are responsible for the behaviour and hygiene of their party when using the Toilet facilities</w:t>
            </w:r>
          </w:p>
          <w:p w:rsidR="005B0493" w:rsidRDefault="005B0493">
            <w:pPr>
              <w:widowControl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5B0493">
            <w:pPr>
              <w:widowControl/>
              <w:rPr>
                <w:sz w:val="16"/>
                <w:szCs w:val="16"/>
              </w:rPr>
            </w:pPr>
          </w:p>
        </w:tc>
      </w:tr>
      <w:tr w:rsidR="005B0493">
        <w:trPr>
          <w:cantSplit/>
          <w:trHeight w:val="694"/>
        </w:trPr>
        <w:tc>
          <w:tcPr>
            <w:tcW w:w="2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7E0B57">
            <w:pPr>
              <w:widowControl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Hygiene of toilets: higher risk of infection spread if hygiene not carried out.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Young People</w:t>
            </w:r>
          </w:p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</w:t>
            </w:r>
          </w:p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Parents / Carers</w:t>
            </w:r>
          </w:p>
          <w:p w:rsidR="005B0493" w:rsidRDefault="007E0B57">
            <w:pPr>
              <w:widowControl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Warden / Volunteers</w:t>
            </w:r>
          </w:p>
        </w:tc>
        <w:tc>
          <w:tcPr>
            <w:tcW w:w="67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All contact surfaces in use to be cleaned before and after all sessions. </w:t>
            </w:r>
          </w:p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Cleaning materials to BS EN 1276 will be provided along with gloves. </w:t>
            </w:r>
          </w:p>
          <w:p w:rsidR="005B0493" w:rsidRDefault="007E0B57">
            <w:pPr>
              <w:widowControl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Inspections will be carried out regularly and time and date of inspections </w:t>
            </w:r>
            <w:r>
              <w:rPr>
                <w:sz w:val="16"/>
                <w:szCs w:val="16"/>
              </w:rPr>
              <w:t>and cleaning recorded (</w:t>
            </w:r>
            <w:r>
              <w:rPr>
                <w:b/>
                <w:sz w:val="16"/>
                <w:szCs w:val="16"/>
              </w:rPr>
              <w:t>Checklist</w:t>
            </w:r>
            <w:r>
              <w:rPr>
                <w:sz w:val="16"/>
                <w:szCs w:val="16"/>
              </w:rPr>
              <w:t>)</w:t>
            </w:r>
          </w:p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Group Leaders will be encouraged to inform a member of Mowbreck Warden of any issues identified.</w:t>
            </w:r>
          </w:p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Specific portaloos will be allocated to groups to enable multiple group use in one day whilst maintaining cleaning.</w:t>
            </w:r>
          </w:p>
          <w:p w:rsidR="005B0493" w:rsidRDefault="005B0493">
            <w:pPr>
              <w:widowControl/>
              <w:rPr>
                <w:sz w:val="16"/>
                <w:szCs w:val="16"/>
              </w:rPr>
            </w:pPr>
          </w:p>
        </w:tc>
        <w:tc>
          <w:tcPr>
            <w:tcW w:w="4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5B0493">
            <w:pPr>
              <w:widowControl/>
              <w:rPr>
                <w:sz w:val="16"/>
                <w:szCs w:val="16"/>
              </w:rPr>
            </w:pPr>
          </w:p>
        </w:tc>
      </w:tr>
      <w:tr w:rsidR="005B0493">
        <w:trPr>
          <w:cantSplit/>
          <w:trHeight w:val="676"/>
        </w:trPr>
        <w:tc>
          <w:tcPr>
            <w:tcW w:w="2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7E0B57">
            <w:pPr>
              <w:widowControl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Hygiene of activity equipment: Higher risk of infection spread if hygiene not carried out.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Young People</w:t>
            </w:r>
          </w:p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</w:t>
            </w:r>
          </w:p>
          <w:p w:rsidR="005B0493" w:rsidRDefault="007E0B57">
            <w:pPr>
              <w:widowControl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Warden / Volunteers</w:t>
            </w:r>
          </w:p>
        </w:tc>
        <w:tc>
          <w:tcPr>
            <w:tcW w:w="67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Equipment available for activities will be restricted to those for which cleaning can be carried out with a BS EN 1276 clean</w:t>
            </w:r>
            <w:r>
              <w:rPr>
                <w:sz w:val="16"/>
                <w:szCs w:val="16"/>
              </w:rPr>
              <w:t>ing product. (</w:t>
            </w:r>
            <w:r>
              <w:rPr>
                <w:b/>
                <w:sz w:val="16"/>
                <w:szCs w:val="16"/>
              </w:rPr>
              <w:t>Checklist</w:t>
            </w:r>
            <w:r>
              <w:rPr>
                <w:sz w:val="16"/>
                <w:szCs w:val="16"/>
              </w:rPr>
              <w:t>)</w:t>
            </w:r>
          </w:p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Equipment to be collected in in plastic bags for cleaning by Warden/Volunteers.</w:t>
            </w:r>
          </w:p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Cleaning materials to BS EN 1276 will be provided along with gloves.</w:t>
            </w:r>
          </w:p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list of the activities available will be sent to the Leader booking the activity</w:t>
            </w:r>
            <w:r>
              <w:rPr>
                <w:sz w:val="16"/>
                <w:szCs w:val="16"/>
              </w:rPr>
              <w:t xml:space="preserve"> in the information pack</w:t>
            </w:r>
          </w:p>
          <w:p w:rsidR="005B0493" w:rsidRDefault="005B0493">
            <w:pPr>
              <w:widowControl/>
              <w:rPr>
                <w:color w:val="FF0000"/>
                <w:sz w:val="16"/>
                <w:szCs w:val="16"/>
              </w:rPr>
            </w:pPr>
          </w:p>
        </w:tc>
        <w:tc>
          <w:tcPr>
            <w:tcW w:w="4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5B0493">
            <w:pPr>
              <w:widowControl/>
              <w:rPr>
                <w:sz w:val="16"/>
                <w:szCs w:val="16"/>
              </w:rPr>
            </w:pPr>
          </w:p>
        </w:tc>
      </w:tr>
      <w:tr w:rsidR="005B0493">
        <w:trPr>
          <w:cantSplit/>
          <w:trHeight w:val="676"/>
        </w:trPr>
        <w:tc>
          <w:tcPr>
            <w:tcW w:w="2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7E0B57">
            <w:pPr>
              <w:widowControl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Use of outdoor spaces: un-even ground, access to space less controlled, cannot be cleaned.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Young People</w:t>
            </w:r>
          </w:p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</w:t>
            </w:r>
          </w:p>
          <w:p w:rsidR="005B0493" w:rsidRDefault="005B0493">
            <w:pPr>
              <w:widowControl/>
              <w:rPr>
                <w:color w:val="FF0000"/>
                <w:sz w:val="16"/>
                <w:szCs w:val="16"/>
              </w:rPr>
            </w:pPr>
          </w:p>
        </w:tc>
        <w:tc>
          <w:tcPr>
            <w:tcW w:w="67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Mowbreck briefing pack highlights hazards.</w:t>
            </w:r>
          </w:p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Areas of concern which cannot be adequately controlled will be barriered</w:t>
            </w:r>
            <w:r>
              <w:rPr>
                <w:sz w:val="16"/>
                <w:szCs w:val="16"/>
              </w:rPr>
              <w:t xml:space="preserve"> off – this includes the maintenance and storage area and renovation locations.</w:t>
            </w:r>
          </w:p>
          <w:p w:rsidR="005B0493" w:rsidRDefault="005B0493">
            <w:pPr>
              <w:widowControl/>
              <w:rPr>
                <w:sz w:val="16"/>
                <w:szCs w:val="16"/>
              </w:rPr>
            </w:pPr>
          </w:p>
        </w:tc>
        <w:tc>
          <w:tcPr>
            <w:tcW w:w="4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5B0493">
            <w:pPr>
              <w:widowControl/>
              <w:rPr>
                <w:sz w:val="16"/>
                <w:szCs w:val="16"/>
              </w:rPr>
            </w:pPr>
          </w:p>
        </w:tc>
      </w:tr>
      <w:tr w:rsidR="005B0493">
        <w:trPr>
          <w:cantSplit/>
          <w:trHeight w:val="439"/>
        </w:trPr>
        <w:tc>
          <w:tcPr>
            <w:tcW w:w="2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7E0B57">
            <w:pPr>
              <w:widowControl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Parents / carers staying onsite during group activities. 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Parents / Carers </w:t>
            </w:r>
          </w:p>
          <w:p w:rsidR="005B0493" w:rsidRDefault="007E0B57">
            <w:pPr>
              <w:widowControl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Warden / Volunteers</w:t>
            </w:r>
          </w:p>
        </w:tc>
        <w:tc>
          <w:tcPr>
            <w:tcW w:w="67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Any parents remaining at site during the activity will be confined to the car</w:t>
            </w:r>
            <w:r>
              <w:rPr>
                <w:sz w:val="16"/>
                <w:szCs w:val="16"/>
              </w:rPr>
              <w:t xml:space="preserve"> park.</w:t>
            </w:r>
          </w:p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Where possible they should be discouraged from staying</w:t>
            </w:r>
          </w:p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Briefing pack to highlight this.</w:t>
            </w:r>
          </w:p>
          <w:p w:rsidR="005B0493" w:rsidRDefault="005B0493">
            <w:pPr>
              <w:widowControl/>
              <w:rPr>
                <w:color w:val="FF0000"/>
                <w:sz w:val="16"/>
                <w:szCs w:val="16"/>
                <w:u w:val="single"/>
              </w:rPr>
            </w:pPr>
          </w:p>
        </w:tc>
        <w:tc>
          <w:tcPr>
            <w:tcW w:w="4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5B0493">
            <w:pPr>
              <w:widowControl/>
              <w:rPr>
                <w:sz w:val="16"/>
                <w:szCs w:val="16"/>
              </w:rPr>
            </w:pPr>
          </w:p>
        </w:tc>
      </w:tr>
      <w:tr w:rsidR="005B0493">
        <w:trPr>
          <w:cantSplit/>
          <w:trHeight w:val="676"/>
        </w:trPr>
        <w:tc>
          <w:tcPr>
            <w:tcW w:w="2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7E0B57">
            <w:pPr>
              <w:widowControl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First Aid requirements in case of injury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Young People</w:t>
            </w:r>
          </w:p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Parents / Carers </w:t>
            </w:r>
          </w:p>
          <w:p w:rsidR="005B0493" w:rsidRDefault="007E0B57">
            <w:pPr>
              <w:widowControl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Warden / Volunteers</w:t>
            </w:r>
          </w:p>
        </w:tc>
        <w:tc>
          <w:tcPr>
            <w:tcW w:w="67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Groups should have their own designated first aider and </w:t>
            </w:r>
            <w:r>
              <w:rPr>
                <w:sz w:val="16"/>
                <w:szCs w:val="16"/>
              </w:rPr>
              <w:t>appropriate first aid kit with respect to protection from COVID contamination.</w:t>
            </w:r>
          </w:p>
          <w:p w:rsidR="005B0493" w:rsidRDefault="007E0B57">
            <w:pPr>
              <w:widowControl/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>First Aid form to be completed and a copy provide to Warden.</w:t>
            </w:r>
          </w:p>
          <w:p w:rsidR="005B0493" w:rsidRDefault="007E0B57">
            <w:pPr>
              <w:widowControl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CPR – specific advice from National Resuscitation Council is available – to be made available in information pack.</w:t>
            </w:r>
          </w:p>
          <w:p w:rsidR="005B0493" w:rsidRDefault="007E0B57">
            <w:pPr>
              <w:widowControl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</w:t>
            </w:r>
            <w:r>
              <w:rPr>
                <w:color w:val="000000" w:themeColor="text1"/>
                <w:sz w:val="16"/>
                <w:szCs w:val="16"/>
              </w:rPr>
              <w:t xml:space="preserve">PE to be provided for Warden / Volunteers– including gloves, surgical masks and aprons. </w:t>
            </w:r>
          </w:p>
          <w:p w:rsidR="005B0493" w:rsidRDefault="007E0B57">
            <w:pPr>
              <w:widowControl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Injured party and first aiders both required to wear face masks if possible. </w:t>
            </w:r>
          </w:p>
          <w:p w:rsidR="005B0493" w:rsidRDefault="005B0493">
            <w:pPr>
              <w:widowControl/>
              <w:rPr>
                <w:sz w:val="16"/>
                <w:szCs w:val="16"/>
              </w:rPr>
            </w:pPr>
          </w:p>
        </w:tc>
        <w:tc>
          <w:tcPr>
            <w:tcW w:w="4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5B0493">
            <w:pPr>
              <w:widowControl/>
              <w:rPr>
                <w:sz w:val="16"/>
                <w:szCs w:val="16"/>
              </w:rPr>
            </w:pPr>
          </w:p>
        </w:tc>
      </w:tr>
      <w:tr w:rsidR="005B0493">
        <w:trPr>
          <w:cantSplit/>
          <w:trHeight w:val="676"/>
        </w:trPr>
        <w:tc>
          <w:tcPr>
            <w:tcW w:w="2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Illness after attending Mowbreck 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Leaders.</w:t>
            </w:r>
          </w:p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Parents / Carers</w:t>
            </w:r>
          </w:p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Young People</w:t>
            </w:r>
          </w:p>
        </w:tc>
        <w:tc>
          <w:tcPr>
            <w:tcW w:w="67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If a group member, parent or carer becomes ill with COVID 19 like symptoms after visiting Mowbreck, the group leader should inform the Warden / DC. </w:t>
            </w:r>
          </w:p>
          <w:p w:rsidR="005B0493" w:rsidRDefault="007E0B57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Warden / DC will request that any potentially affected person self-isolate until the result of the test</w:t>
            </w:r>
            <w:r>
              <w:rPr>
                <w:sz w:val="16"/>
                <w:szCs w:val="16"/>
              </w:rPr>
              <w:t xml:space="preserve"> is known. If positive then all volunteers should request a test and self-isolate as required by current Government Regulations.</w:t>
            </w:r>
          </w:p>
          <w:p w:rsidR="005B0493" w:rsidRDefault="005B0493">
            <w:pPr>
              <w:widowControl/>
              <w:rPr>
                <w:sz w:val="16"/>
                <w:szCs w:val="16"/>
              </w:rPr>
            </w:pPr>
          </w:p>
        </w:tc>
        <w:tc>
          <w:tcPr>
            <w:tcW w:w="4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5B0493">
            <w:pPr>
              <w:widowControl/>
              <w:rPr>
                <w:sz w:val="16"/>
                <w:szCs w:val="16"/>
              </w:rPr>
            </w:pPr>
          </w:p>
        </w:tc>
      </w:tr>
      <w:tr w:rsidR="005B0493">
        <w:trPr>
          <w:cantSplit/>
          <w:trHeight w:val="355"/>
        </w:trPr>
        <w:tc>
          <w:tcPr>
            <w:tcW w:w="1545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0493" w:rsidRDefault="007E0B57">
            <w:pPr>
              <w:widowControl/>
              <w:rPr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Review: </w:t>
            </w:r>
            <w:r>
              <w:rPr>
                <w:i/>
                <w:sz w:val="18"/>
                <w:szCs w:val="20"/>
              </w:rPr>
              <w:t>This risk assessment is for a section to move from one COVID Readiness alert level to the next, an additional risk a</w:t>
            </w:r>
            <w:r>
              <w:rPr>
                <w:i/>
                <w:sz w:val="18"/>
                <w:szCs w:val="20"/>
              </w:rPr>
              <w:t>ssessment should be produced for each move proposed.</w:t>
            </w:r>
            <w:r>
              <w:rPr>
                <w:i/>
                <w:sz w:val="20"/>
                <w:szCs w:val="20"/>
              </w:rPr>
              <w:t xml:space="preserve">  </w:t>
            </w:r>
          </w:p>
        </w:tc>
      </w:tr>
      <w:tr w:rsidR="005B0493">
        <w:trPr>
          <w:trHeight w:val="701"/>
        </w:trPr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B0493" w:rsidRDefault="007E0B57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Checked by Line Manager</w:t>
            </w:r>
          </w:p>
        </w:tc>
        <w:tc>
          <w:tcPr>
            <w:tcW w:w="56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0493" w:rsidRDefault="007E0B57">
            <w:pPr>
              <w:widowControl/>
              <w:rPr>
                <w:color w:val="FF0000"/>
                <w:sz w:val="18"/>
                <w:szCs w:val="20"/>
              </w:rPr>
            </w:pPr>
            <w:r>
              <w:rPr>
                <w:color w:val="FF0000"/>
                <w:sz w:val="18"/>
                <w:szCs w:val="20"/>
              </w:rPr>
              <w:t xml:space="preserve">Name, </w:t>
            </w:r>
          </w:p>
          <w:p w:rsidR="005B0493" w:rsidRDefault="007E0B57">
            <w:pPr>
              <w:widowControl/>
              <w:rPr>
                <w:color w:val="FF0000"/>
                <w:sz w:val="18"/>
                <w:szCs w:val="20"/>
              </w:rPr>
            </w:pPr>
            <w:r>
              <w:rPr>
                <w:color w:val="FF0000"/>
                <w:sz w:val="18"/>
                <w:szCs w:val="20"/>
              </w:rPr>
              <w:t>Role / level</w:t>
            </w:r>
          </w:p>
          <w:p w:rsidR="005B0493" w:rsidRDefault="007E0B57">
            <w:pPr>
              <w:widowControl/>
              <w:rPr>
                <w:color w:val="FF0000"/>
                <w:sz w:val="18"/>
                <w:szCs w:val="20"/>
              </w:rPr>
            </w:pPr>
            <w:r>
              <w:rPr>
                <w:color w:val="FF0000"/>
                <w:sz w:val="18"/>
                <w:szCs w:val="20"/>
              </w:rPr>
              <w:t>Date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B0493" w:rsidRDefault="007E0B57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Checked by Executive</w:t>
            </w:r>
          </w:p>
        </w:tc>
        <w:tc>
          <w:tcPr>
            <w:tcW w:w="5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0493" w:rsidRDefault="007E0B57">
            <w:pPr>
              <w:widowControl/>
              <w:rPr>
                <w:color w:val="FF0000"/>
                <w:sz w:val="18"/>
                <w:szCs w:val="20"/>
              </w:rPr>
            </w:pPr>
            <w:r>
              <w:rPr>
                <w:color w:val="FF0000"/>
                <w:sz w:val="18"/>
                <w:szCs w:val="20"/>
              </w:rPr>
              <w:t xml:space="preserve">Name, </w:t>
            </w:r>
          </w:p>
          <w:p w:rsidR="005B0493" w:rsidRDefault="007E0B57">
            <w:pPr>
              <w:widowControl/>
              <w:rPr>
                <w:color w:val="FF0000"/>
                <w:sz w:val="18"/>
                <w:szCs w:val="20"/>
              </w:rPr>
            </w:pPr>
            <w:r>
              <w:rPr>
                <w:color w:val="FF0000"/>
                <w:sz w:val="18"/>
                <w:szCs w:val="20"/>
              </w:rPr>
              <w:t>Role / level</w:t>
            </w:r>
          </w:p>
          <w:p w:rsidR="005B0493" w:rsidRDefault="007E0B57">
            <w:pPr>
              <w:widowControl/>
              <w:rPr>
                <w:sz w:val="18"/>
                <w:szCs w:val="20"/>
              </w:rPr>
            </w:pPr>
            <w:r>
              <w:rPr>
                <w:color w:val="FF0000"/>
                <w:sz w:val="18"/>
                <w:szCs w:val="20"/>
              </w:rPr>
              <w:t>Date</w:t>
            </w:r>
          </w:p>
        </w:tc>
        <w:tc>
          <w:tcPr>
            <w:tcW w:w="42" w:type="dxa"/>
            <w:shd w:val="clear" w:color="auto" w:fill="auto"/>
          </w:tcPr>
          <w:p w:rsidR="005B0493" w:rsidRDefault="005B0493"/>
        </w:tc>
      </w:tr>
      <w:tr w:rsidR="005B0493">
        <w:trPr>
          <w:trHeight w:val="701"/>
        </w:trPr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B0493" w:rsidRDefault="007E0B57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Approved by Commissioner</w:t>
            </w:r>
          </w:p>
        </w:tc>
        <w:tc>
          <w:tcPr>
            <w:tcW w:w="56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0493" w:rsidRDefault="007E0B57">
            <w:pPr>
              <w:widowControl/>
              <w:rPr>
                <w:color w:val="FF0000"/>
                <w:sz w:val="18"/>
                <w:szCs w:val="20"/>
              </w:rPr>
            </w:pPr>
            <w:r>
              <w:rPr>
                <w:color w:val="FF0000"/>
                <w:sz w:val="18"/>
                <w:szCs w:val="20"/>
              </w:rPr>
              <w:t xml:space="preserve">Name, </w:t>
            </w:r>
          </w:p>
          <w:p w:rsidR="005B0493" w:rsidRDefault="007E0B57">
            <w:pPr>
              <w:widowControl/>
              <w:rPr>
                <w:color w:val="FF0000"/>
                <w:sz w:val="18"/>
                <w:szCs w:val="20"/>
              </w:rPr>
            </w:pPr>
            <w:r>
              <w:rPr>
                <w:color w:val="FF0000"/>
                <w:sz w:val="18"/>
                <w:szCs w:val="20"/>
              </w:rPr>
              <w:t>Role / level</w:t>
            </w:r>
          </w:p>
          <w:p w:rsidR="005B0493" w:rsidRDefault="007E0B57">
            <w:pPr>
              <w:widowControl/>
              <w:rPr>
                <w:color w:val="FF0000"/>
                <w:sz w:val="18"/>
                <w:szCs w:val="20"/>
              </w:rPr>
            </w:pPr>
            <w:r>
              <w:rPr>
                <w:color w:val="FF0000"/>
                <w:sz w:val="18"/>
                <w:szCs w:val="20"/>
              </w:rPr>
              <w:t>Date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B0493" w:rsidRDefault="007E0B57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Approved by Executive</w:t>
            </w:r>
          </w:p>
        </w:tc>
        <w:tc>
          <w:tcPr>
            <w:tcW w:w="5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0493" w:rsidRDefault="007E0B57">
            <w:pPr>
              <w:widowControl/>
              <w:rPr>
                <w:color w:val="FF0000"/>
                <w:sz w:val="18"/>
                <w:szCs w:val="20"/>
              </w:rPr>
            </w:pPr>
            <w:r>
              <w:rPr>
                <w:color w:val="FF0000"/>
                <w:sz w:val="18"/>
                <w:szCs w:val="20"/>
              </w:rPr>
              <w:t xml:space="preserve">Name, </w:t>
            </w:r>
          </w:p>
          <w:p w:rsidR="005B0493" w:rsidRDefault="007E0B57">
            <w:pPr>
              <w:widowControl/>
              <w:rPr>
                <w:color w:val="FF0000"/>
                <w:sz w:val="18"/>
                <w:szCs w:val="20"/>
              </w:rPr>
            </w:pPr>
            <w:r>
              <w:rPr>
                <w:color w:val="FF0000"/>
                <w:sz w:val="18"/>
                <w:szCs w:val="20"/>
              </w:rPr>
              <w:t>Role / level</w:t>
            </w:r>
          </w:p>
          <w:p w:rsidR="005B0493" w:rsidRDefault="007E0B57">
            <w:pPr>
              <w:widowControl/>
              <w:rPr>
                <w:sz w:val="18"/>
                <w:szCs w:val="20"/>
              </w:rPr>
            </w:pPr>
            <w:r>
              <w:rPr>
                <w:color w:val="FF0000"/>
                <w:sz w:val="18"/>
                <w:szCs w:val="20"/>
              </w:rPr>
              <w:t>Date</w:t>
            </w:r>
          </w:p>
        </w:tc>
        <w:tc>
          <w:tcPr>
            <w:tcW w:w="42" w:type="dxa"/>
            <w:shd w:val="clear" w:color="auto" w:fill="auto"/>
          </w:tcPr>
          <w:p w:rsidR="005B0493" w:rsidRDefault="005B0493"/>
        </w:tc>
      </w:tr>
      <w:tr w:rsidR="005B0493">
        <w:trPr>
          <w:trHeight w:val="566"/>
        </w:trPr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B0493" w:rsidRDefault="007E0B57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Notification of level change</w:t>
            </w:r>
          </w:p>
        </w:tc>
        <w:tc>
          <w:tcPr>
            <w:tcW w:w="137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0493" w:rsidRDefault="007E0B57">
            <w:pPr>
              <w:widowControl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 and by who</w:t>
            </w:r>
          </w:p>
        </w:tc>
        <w:tc>
          <w:tcPr>
            <w:tcW w:w="38" w:type="dxa"/>
            <w:shd w:val="clear" w:color="auto" w:fill="auto"/>
          </w:tcPr>
          <w:p w:rsidR="005B0493" w:rsidRDefault="005B0493"/>
        </w:tc>
      </w:tr>
    </w:tbl>
    <w:p w:rsidR="005B0493" w:rsidRDefault="005B0493">
      <w:pPr>
        <w:pStyle w:val="Heading3"/>
        <w:rPr>
          <w:szCs w:val="20"/>
        </w:rPr>
      </w:pPr>
    </w:p>
    <w:p w:rsidR="005B0493" w:rsidRDefault="005B0493">
      <w:pPr>
        <w:pStyle w:val="Heading3"/>
        <w:rPr>
          <w:szCs w:val="20"/>
        </w:rPr>
      </w:pPr>
    </w:p>
    <w:p w:rsidR="005B0493" w:rsidRDefault="007E0B57">
      <w:pPr>
        <w:widowControl/>
        <w:rPr>
          <w:b/>
          <w:szCs w:val="20"/>
        </w:rPr>
      </w:pPr>
      <w:r>
        <w:br w:type="page"/>
      </w:r>
    </w:p>
    <w:p w:rsidR="005B0493" w:rsidRDefault="007E0B57">
      <w:pPr>
        <w:widowControl/>
        <w:rPr>
          <w:b/>
          <w:szCs w:val="20"/>
        </w:rPr>
      </w:pPr>
      <w:r>
        <w:rPr>
          <w:b/>
          <w:szCs w:val="20"/>
        </w:rPr>
        <w:t>Action Plan – Red to Amber</w:t>
      </w:r>
    </w:p>
    <w:p w:rsidR="005B0493" w:rsidRDefault="005B0493">
      <w:pPr>
        <w:widowControl/>
        <w:rPr>
          <w:szCs w:val="20"/>
        </w:rPr>
      </w:pPr>
    </w:p>
    <w:tbl>
      <w:tblPr>
        <w:tblStyle w:val="TableGrid"/>
        <w:tblW w:w="15413" w:type="dxa"/>
        <w:tblLook w:val="04A0" w:firstRow="1" w:lastRow="0" w:firstColumn="1" w:lastColumn="0" w:noHBand="0" w:noVBand="1"/>
      </w:tblPr>
      <w:tblGrid>
        <w:gridCol w:w="675"/>
        <w:gridCol w:w="8803"/>
        <w:gridCol w:w="2414"/>
        <w:gridCol w:w="2127"/>
        <w:gridCol w:w="1394"/>
      </w:tblGrid>
      <w:tr w:rsidR="005B0493">
        <w:trPr>
          <w:trHeight w:val="396"/>
        </w:trPr>
        <w:tc>
          <w:tcPr>
            <w:tcW w:w="675" w:type="dxa"/>
            <w:shd w:val="clear" w:color="auto" w:fill="auto"/>
          </w:tcPr>
          <w:p w:rsidR="005B0493" w:rsidRDefault="005B0493">
            <w:pPr>
              <w:widowControl/>
              <w:rPr>
                <w:sz w:val="20"/>
                <w:szCs w:val="20"/>
              </w:rPr>
            </w:pPr>
          </w:p>
        </w:tc>
        <w:tc>
          <w:tcPr>
            <w:tcW w:w="8803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ACTION</w:t>
            </w:r>
          </w:p>
        </w:tc>
        <w:tc>
          <w:tcPr>
            <w:tcW w:w="2414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Who</w:t>
            </w:r>
          </w:p>
        </w:tc>
        <w:tc>
          <w:tcPr>
            <w:tcW w:w="2127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When </w:t>
            </w:r>
          </w:p>
        </w:tc>
        <w:tc>
          <w:tcPr>
            <w:tcW w:w="1394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Completed?</w:t>
            </w:r>
          </w:p>
        </w:tc>
      </w:tr>
      <w:tr w:rsidR="005B0493">
        <w:trPr>
          <w:trHeight w:val="376"/>
        </w:trPr>
        <w:tc>
          <w:tcPr>
            <w:tcW w:w="675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803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Social distancing – Devise area layouts, acquire markers and barrier tape.</w:t>
            </w:r>
          </w:p>
        </w:tc>
        <w:tc>
          <w:tcPr>
            <w:tcW w:w="2414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Mowbreck Warden</w:t>
            </w:r>
          </w:p>
        </w:tc>
        <w:tc>
          <w:tcPr>
            <w:tcW w:w="2127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Prior to 1</w:t>
            </w:r>
            <w:r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use</w:t>
            </w:r>
          </w:p>
        </w:tc>
        <w:tc>
          <w:tcPr>
            <w:tcW w:w="1394" w:type="dxa"/>
            <w:shd w:val="clear" w:color="auto" w:fill="auto"/>
          </w:tcPr>
          <w:p w:rsidR="005B0493" w:rsidRDefault="005B0493">
            <w:pPr>
              <w:widowControl/>
              <w:rPr>
                <w:sz w:val="20"/>
                <w:szCs w:val="20"/>
              </w:rPr>
            </w:pPr>
          </w:p>
        </w:tc>
      </w:tr>
      <w:tr w:rsidR="005B0493">
        <w:trPr>
          <w:trHeight w:val="396"/>
        </w:trPr>
        <w:tc>
          <w:tcPr>
            <w:tcW w:w="675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803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Social Distancing – Create and </w:t>
            </w:r>
            <w:r>
              <w:rPr>
                <w:sz w:val="20"/>
                <w:szCs w:val="20"/>
              </w:rPr>
              <w:t>erect signage</w:t>
            </w:r>
          </w:p>
        </w:tc>
        <w:tc>
          <w:tcPr>
            <w:tcW w:w="2414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Mowbreck Warden &amp; Team</w:t>
            </w:r>
          </w:p>
        </w:tc>
        <w:tc>
          <w:tcPr>
            <w:tcW w:w="2127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Prior to 1</w:t>
            </w:r>
            <w:r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use</w:t>
            </w:r>
          </w:p>
        </w:tc>
        <w:tc>
          <w:tcPr>
            <w:tcW w:w="1394" w:type="dxa"/>
            <w:shd w:val="clear" w:color="auto" w:fill="auto"/>
          </w:tcPr>
          <w:p w:rsidR="005B0493" w:rsidRDefault="005B0493">
            <w:pPr>
              <w:widowControl/>
              <w:rPr>
                <w:sz w:val="20"/>
                <w:szCs w:val="20"/>
              </w:rPr>
            </w:pPr>
          </w:p>
        </w:tc>
      </w:tr>
      <w:tr w:rsidR="005B0493">
        <w:trPr>
          <w:trHeight w:val="396"/>
        </w:trPr>
        <w:tc>
          <w:tcPr>
            <w:tcW w:w="675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803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Social distancing – Update RA’s / guidance as legislation moves on</w:t>
            </w:r>
          </w:p>
        </w:tc>
        <w:tc>
          <w:tcPr>
            <w:tcW w:w="2414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DC / Warden</w:t>
            </w:r>
          </w:p>
        </w:tc>
        <w:tc>
          <w:tcPr>
            <w:tcW w:w="2127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 Required</w:t>
            </w:r>
          </w:p>
        </w:tc>
        <w:tc>
          <w:tcPr>
            <w:tcW w:w="1394" w:type="dxa"/>
            <w:shd w:val="clear" w:color="auto" w:fill="auto"/>
          </w:tcPr>
          <w:p w:rsidR="005B0493" w:rsidRDefault="005B0493">
            <w:pPr>
              <w:widowControl/>
              <w:rPr>
                <w:sz w:val="20"/>
                <w:szCs w:val="20"/>
              </w:rPr>
            </w:pPr>
          </w:p>
        </w:tc>
      </w:tr>
      <w:tr w:rsidR="005B0493">
        <w:trPr>
          <w:trHeight w:val="404"/>
        </w:trPr>
        <w:tc>
          <w:tcPr>
            <w:tcW w:w="675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803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Hygiene – Acquire hand gel for use before/after</w:t>
            </w:r>
          </w:p>
        </w:tc>
        <w:tc>
          <w:tcPr>
            <w:tcW w:w="2414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Mowbreck Warden</w:t>
            </w:r>
          </w:p>
        </w:tc>
        <w:tc>
          <w:tcPr>
            <w:tcW w:w="2127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Prior to 1</w:t>
            </w:r>
            <w:r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use</w:t>
            </w:r>
          </w:p>
        </w:tc>
        <w:tc>
          <w:tcPr>
            <w:tcW w:w="1394" w:type="dxa"/>
            <w:shd w:val="clear" w:color="auto" w:fill="auto"/>
          </w:tcPr>
          <w:p w:rsidR="005B0493" w:rsidRDefault="005B0493">
            <w:pPr>
              <w:widowControl/>
              <w:rPr>
                <w:sz w:val="20"/>
                <w:szCs w:val="20"/>
              </w:rPr>
            </w:pPr>
          </w:p>
        </w:tc>
      </w:tr>
      <w:tr w:rsidR="005B0493">
        <w:trPr>
          <w:trHeight w:val="396"/>
        </w:trPr>
        <w:tc>
          <w:tcPr>
            <w:tcW w:w="675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803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Hygiene – Identify</w:t>
            </w:r>
            <w:r>
              <w:rPr>
                <w:sz w:val="20"/>
                <w:szCs w:val="20"/>
              </w:rPr>
              <w:t xml:space="preserve"> and produce a cleaning plan for all contact surfaces</w:t>
            </w:r>
          </w:p>
        </w:tc>
        <w:tc>
          <w:tcPr>
            <w:tcW w:w="2414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Mowbreck Warden</w:t>
            </w:r>
          </w:p>
        </w:tc>
        <w:tc>
          <w:tcPr>
            <w:tcW w:w="2127" w:type="dxa"/>
            <w:shd w:val="clear" w:color="auto" w:fill="auto"/>
          </w:tcPr>
          <w:p w:rsidR="005B0493" w:rsidRDefault="007E0B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Prior to 1</w:t>
            </w:r>
            <w:r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use</w:t>
            </w:r>
          </w:p>
        </w:tc>
        <w:tc>
          <w:tcPr>
            <w:tcW w:w="1394" w:type="dxa"/>
            <w:shd w:val="clear" w:color="auto" w:fill="auto"/>
          </w:tcPr>
          <w:p w:rsidR="005B0493" w:rsidRDefault="005B0493">
            <w:pPr>
              <w:widowControl/>
              <w:rPr>
                <w:sz w:val="20"/>
                <w:szCs w:val="20"/>
              </w:rPr>
            </w:pPr>
          </w:p>
        </w:tc>
      </w:tr>
      <w:tr w:rsidR="005B0493">
        <w:trPr>
          <w:trHeight w:val="396"/>
        </w:trPr>
        <w:tc>
          <w:tcPr>
            <w:tcW w:w="675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803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Hygiene – Acquire cleaning materials – Cleaning solution / wipes and paper towel</w:t>
            </w:r>
          </w:p>
        </w:tc>
        <w:tc>
          <w:tcPr>
            <w:tcW w:w="2414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Mowbreck Warden</w:t>
            </w:r>
          </w:p>
        </w:tc>
        <w:tc>
          <w:tcPr>
            <w:tcW w:w="2127" w:type="dxa"/>
            <w:shd w:val="clear" w:color="auto" w:fill="auto"/>
          </w:tcPr>
          <w:p w:rsidR="005B0493" w:rsidRDefault="007E0B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Prior to 1</w:t>
            </w:r>
            <w:r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use</w:t>
            </w:r>
          </w:p>
        </w:tc>
        <w:tc>
          <w:tcPr>
            <w:tcW w:w="1394" w:type="dxa"/>
            <w:shd w:val="clear" w:color="auto" w:fill="auto"/>
          </w:tcPr>
          <w:p w:rsidR="005B0493" w:rsidRDefault="005B0493">
            <w:pPr>
              <w:widowControl/>
              <w:rPr>
                <w:sz w:val="20"/>
                <w:szCs w:val="20"/>
              </w:rPr>
            </w:pPr>
          </w:p>
        </w:tc>
      </w:tr>
      <w:tr w:rsidR="005B0493">
        <w:trPr>
          <w:trHeight w:val="376"/>
        </w:trPr>
        <w:tc>
          <w:tcPr>
            <w:tcW w:w="675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803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Hygiene – Acquire PPE for cleaning (nitrile </w:t>
            </w:r>
            <w:r>
              <w:rPr>
                <w:sz w:val="20"/>
                <w:szCs w:val="20"/>
              </w:rPr>
              <w:t>gloves)</w:t>
            </w:r>
          </w:p>
        </w:tc>
        <w:tc>
          <w:tcPr>
            <w:tcW w:w="2414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Mowbreck Warden</w:t>
            </w:r>
          </w:p>
        </w:tc>
        <w:tc>
          <w:tcPr>
            <w:tcW w:w="2127" w:type="dxa"/>
            <w:shd w:val="clear" w:color="auto" w:fill="auto"/>
          </w:tcPr>
          <w:p w:rsidR="005B0493" w:rsidRDefault="007E0B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Prior to 1</w:t>
            </w:r>
            <w:r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use</w:t>
            </w:r>
          </w:p>
        </w:tc>
        <w:tc>
          <w:tcPr>
            <w:tcW w:w="1394" w:type="dxa"/>
            <w:shd w:val="clear" w:color="auto" w:fill="auto"/>
          </w:tcPr>
          <w:p w:rsidR="005B0493" w:rsidRDefault="005B0493">
            <w:pPr>
              <w:widowControl/>
              <w:rPr>
                <w:sz w:val="20"/>
                <w:szCs w:val="20"/>
              </w:rPr>
            </w:pPr>
          </w:p>
        </w:tc>
      </w:tr>
      <w:tr w:rsidR="005B0493">
        <w:trPr>
          <w:trHeight w:val="396"/>
        </w:trPr>
        <w:tc>
          <w:tcPr>
            <w:tcW w:w="675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803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Equipment – identify hygiene requirement – cleaning or isolation for min 72 hours?</w:t>
            </w:r>
          </w:p>
        </w:tc>
        <w:tc>
          <w:tcPr>
            <w:tcW w:w="2414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Mowbreck Warden &amp; Team</w:t>
            </w:r>
          </w:p>
        </w:tc>
        <w:tc>
          <w:tcPr>
            <w:tcW w:w="2127" w:type="dxa"/>
            <w:shd w:val="clear" w:color="auto" w:fill="auto"/>
          </w:tcPr>
          <w:p w:rsidR="005B0493" w:rsidRDefault="007E0B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Prior to 1</w:t>
            </w:r>
            <w:r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use</w:t>
            </w:r>
          </w:p>
        </w:tc>
        <w:tc>
          <w:tcPr>
            <w:tcW w:w="1394" w:type="dxa"/>
            <w:shd w:val="clear" w:color="auto" w:fill="auto"/>
          </w:tcPr>
          <w:p w:rsidR="005B0493" w:rsidRDefault="005B0493">
            <w:pPr>
              <w:widowControl/>
              <w:rPr>
                <w:sz w:val="20"/>
                <w:szCs w:val="20"/>
              </w:rPr>
            </w:pPr>
          </w:p>
        </w:tc>
      </w:tr>
      <w:tr w:rsidR="005B0493">
        <w:trPr>
          <w:trHeight w:val="396"/>
        </w:trPr>
        <w:tc>
          <w:tcPr>
            <w:tcW w:w="675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803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First Aid – Locate best advice on CPR / treatment and circulate </w:t>
            </w:r>
          </w:p>
        </w:tc>
        <w:tc>
          <w:tcPr>
            <w:tcW w:w="2414" w:type="dxa"/>
            <w:shd w:val="clear" w:color="auto" w:fill="auto"/>
          </w:tcPr>
          <w:p w:rsidR="005B0493" w:rsidRDefault="007E0B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Warden</w:t>
            </w:r>
          </w:p>
        </w:tc>
        <w:tc>
          <w:tcPr>
            <w:tcW w:w="2127" w:type="dxa"/>
            <w:shd w:val="clear" w:color="auto" w:fill="auto"/>
          </w:tcPr>
          <w:p w:rsidR="005B0493" w:rsidRDefault="007E0B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Prior to 1</w:t>
            </w:r>
            <w:r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use</w:t>
            </w:r>
          </w:p>
        </w:tc>
        <w:tc>
          <w:tcPr>
            <w:tcW w:w="1394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Done</w:t>
            </w:r>
          </w:p>
        </w:tc>
      </w:tr>
      <w:tr w:rsidR="005B0493">
        <w:trPr>
          <w:trHeight w:val="376"/>
        </w:trPr>
        <w:tc>
          <w:tcPr>
            <w:tcW w:w="675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803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 Aid – Provide masks, gloves and aprons in first aid kits for Warden / site volunteers</w:t>
            </w:r>
          </w:p>
        </w:tc>
        <w:tc>
          <w:tcPr>
            <w:tcW w:w="2414" w:type="dxa"/>
            <w:shd w:val="clear" w:color="auto" w:fill="auto"/>
          </w:tcPr>
          <w:p w:rsidR="005B0493" w:rsidRDefault="007E0B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Mowbreck Warden &amp; Team</w:t>
            </w:r>
          </w:p>
        </w:tc>
        <w:tc>
          <w:tcPr>
            <w:tcW w:w="2127" w:type="dxa"/>
            <w:shd w:val="clear" w:color="auto" w:fill="auto"/>
          </w:tcPr>
          <w:p w:rsidR="005B0493" w:rsidRDefault="007E0B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Prior to 1</w:t>
            </w:r>
            <w:r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use</w:t>
            </w:r>
          </w:p>
        </w:tc>
        <w:tc>
          <w:tcPr>
            <w:tcW w:w="1394" w:type="dxa"/>
            <w:shd w:val="clear" w:color="auto" w:fill="auto"/>
          </w:tcPr>
          <w:p w:rsidR="005B0493" w:rsidRDefault="005B0493">
            <w:pPr>
              <w:widowControl/>
              <w:rPr>
                <w:sz w:val="20"/>
                <w:szCs w:val="20"/>
              </w:rPr>
            </w:pPr>
          </w:p>
        </w:tc>
      </w:tr>
      <w:tr w:rsidR="005B0493">
        <w:trPr>
          <w:trHeight w:val="396"/>
        </w:trPr>
        <w:tc>
          <w:tcPr>
            <w:tcW w:w="675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803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Communicate all plans and processes to users</w:t>
            </w:r>
          </w:p>
        </w:tc>
        <w:tc>
          <w:tcPr>
            <w:tcW w:w="2414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DC / Warden</w:t>
            </w:r>
          </w:p>
        </w:tc>
        <w:tc>
          <w:tcPr>
            <w:tcW w:w="2127" w:type="dxa"/>
            <w:shd w:val="clear" w:color="auto" w:fill="auto"/>
          </w:tcPr>
          <w:p w:rsidR="005B0493" w:rsidRDefault="007E0B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Prior to 1</w:t>
            </w:r>
            <w:r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use</w:t>
            </w:r>
          </w:p>
        </w:tc>
        <w:tc>
          <w:tcPr>
            <w:tcW w:w="1394" w:type="dxa"/>
            <w:shd w:val="clear" w:color="auto" w:fill="auto"/>
          </w:tcPr>
          <w:p w:rsidR="005B0493" w:rsidRDefault="005B0493">
            <w:pPr>
              <w:widowControl/>
              <w:rPr>
                <w:sz w:val="20"/>
                <w:szCs w:val="20"/>
              </w:rPr>
            </w:pPr>
          </w:p>
        </w:tc>
      </w:tr>
      <w:tr w:rsidR="005B0493">
        <w:trPr>
          <w:trHeight w:val="396"/>
        </w:trPr>
        <w:tc>
          <w:tcPr>
            <w:tcW w:w="675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803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Generate a visitor </w:t>
            </w:r>
            <w:r>
              <w:rPr>
                <w:sz w:val="20"/>
                <w:szCs w:val="20"/>
              </w:rPr>
              <w:t>pre-briefing pack</w:t>
            </w:r>
          </w:p>
        </w:tc>
        <w:tc>
          <w:tcPr>
            <w:tcW w:w="2414" w:type="dxa"/>
            <w:shd w:val="clear" w:color="auto" w:fill="auto"/>
          </w:tcPr>
          <w:p w:rsidR="005B0493" w:rsidRDefault="007E0B57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Mowbreck Warden &amp; Team</w:t>
            </w:r>
          </w:p>
        </w:tc>
        <w:tc>
          <w:tcPr>
            <w:tcW w:w="2127" w:type="dxa"/>
            <w:shd w:val="clear" w:color="auto" w:fill="auto"/>
          </w:tcPr>
          <w:p w:rsidR="005B0493" w:rsidRDefault="007E0B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Prior to 1</w:t>
            </w:r>
            <w:r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use</w:t>
            </w:r>
          </w:p>
        </w:tc>
        <w:tc>
          <w:tcPr>
            <w:tcW w:w="1394" w:type="dxa"/>
            <w:shd w:val="clear" w:color="auto" w:fill="auto"/>
          </w:tcPr>
          <w:p w:rsidR="005B0493" w:rsidRDefault="005B0493">
            <w:pPr>
              <w:widowControl/>
              <w:rPr>
                <w:sz w:val="20"/>
                <w:szCs w:val="20"/>
              </w:rPr>
            </w:pPr>
          </w:p>
        </w:tc>
      </w:tr>
    </w:tbl>
    <w:p w:rsidR="005B0493" w:rsidRDefault="005B0493">
      <w:pPr>
        <w:widowControl/>
        <w:rPr>
          <w:szCs w:val="20"/>
        </w:rPr>
      </w:pPr>
    </w:p>
    <w:p w:rsidR="005B0493" w:rsidRDefault="005B0493">
      <w:pPr>
        <w:pStyle w:val="Heading3"/>
      </w:pPr>
    </w:p>
    <w:sectPr w:rsidR="005B0493">
      <w:headerReference w:type="default" r:id="rId11"/>
      <w:footerReference w:type="default" r:id="rId12"/>
      <w:type w:val="continuous"/>
      <w:pgSz w:w="16838" w:h="11906" w:orient="landscape"/>
      <w:pgMar w:top="1050" w:right="993" w:bottom="1420" w:left="680" w:header="499" w:footer="516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0B57" w:rsidRDefault="007E0B57">
      <w:r>
        <w:separator/>
      </w:r>
    </w:p>
  </w:endnote>
  <w:endnote w:type="continuationSeparator" w:id="0">
    <w:p w:rsidR="007E0B57" w:rsidRDefault="007E0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Times New Roman"/>
    <w:charset w:val="00"/>
    <w:family w:val="roman"/>
    <w:pitch w:val="variable"/>
  </w:font>
  <w:font w:name="Nunito Sans Black">
    <w:altName w:val="Times New Roman"/>
    <w:charset w:val="00"/>
    <w:family w:val="roman"/>
    <w:pitch w:val="variable"/>
  </w:font>
  <w:font w:name="NunitoSans-Black">
    <w:panose1 w:val="00000000000000000000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A7A60A6-79E2-4C7B-8F0C-4E80D3AA8A2E}"/>
  </w:font>
  <w:font w:name="Nunito Light">
    <w:charset w:val="00"/>
    <w:family w:val="roman"/>
    <w:pitch w:val="variable"/>
  </w:font>
  <w:font w:name="NunitoSans-Ligh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nionPro-Regular">
    <w:charset w:val="00"/>
    <w:family w:val="roman"/>
    <w:pitch w:val="variable"/>
  </w:font>
  <w:font w:name="NunitoSans-Regular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9B488D67-4496-4BBF-85D4-63DC60F497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94EC02D-C6B4-49C7-B8B7-9154B02B7C7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4982286"/>
      <w:docPartObj>
        <w:docPartGallery w:val="Page Numbers (Bottom of Page)"/>
        <w:docPartUnique/>
      </w:docPartObj>
    </w:sdtPr>
    <w:sdtEndPr/>
    <w:sdtContent>
      <w:p w:rsidR="005B0493" w:rsidRDefault="007E0B57">
        <w:pPr>
          <w:pStyle w:val="Footer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5B0493" w:rsidRDefault="005B0493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0B57" w:rsidRDefault="007E0B57">
      <w:r>
        <w:separator/>
      </w:r>
    </w:p>
  </w:footnote>
  <w:footnote w:type="continuationSeparator" w:id="0">
    <w:p w:rsidR="007E0B57" w:rsidRDefault="007E0B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493" w:rsidRDefault="007E0B57">
    <w:pPr>
      <w:pStyle w:val="Heading4"/>
    </w:pPr>
    <w:r>
      <w:t>Covid-19 restarting face to face Scouting risk assessment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0107E3"/>
    <w:multiLevelType w:val="multilevel"/>
    <w:tmpl w:val="6BF036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D41430A"/>
    <w:multiLevelType w:val="multilevel"/>
    <w:tmpl w:val="223A6A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ocumentProtection w:edit="forms" w:formatting="1" w:enforcement="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493"/>
    <w:rsid w:val="005B0493"/>
    <w:rsid w:val="007E0B57"/>
    <w:rsid w:val="00ED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86B76F-6CBD-432F-A95D-7E767786A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pPr>
      <w:widowControl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65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link w:val="Heading3Char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000000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uiPriority w:val="99"/>
    <w:qFormat/>
    <w:rsid w:val="00FB3B35"/>
    <w:rPr>
      <w:rFonts w:ascii="Nunito Sans" w:eastAsia="Nunito Sans" w:hAnsi="Nunito Sans" w:cs="Nunito Sans"/>
      <w:lang w:val="en-GB" w:eastAsia="en-GB" w:bidi="en-GB"/>
    </w:rPr>
  </w:style>
  <w:style w:type="character" w:customStyle="1" w:styleId="FooterChar">
    <w:name w:val="Footer Char"/>
    <w:link w:val="Footer"/>
    <w:uiPriority w:val="99"/>
    <w:qFormat/>
    <w:rsid w:val="00FB3B35"/>
    <w:rPr>
      <w:rFonts w:ascii="Nunito Sans" w:eastAsia="Nunito Sans" w:hAnsi="Nunito Sans" w:cs="Nunito Sans"/>
      <w:lang w:val="en-GB" w:eastAsia="en-GB" w:bidi="en-GB"/>
    </w:rPr>
  </w:style>
  <w:style w:type="character" w:styleId="Strong">
    <w:name w:val="Strong"/>
    <w:uiPriority w:val="22"/>
    <w:qFormat/>
    <w:rsid w:val="00F34350"/>
    <w:rPr>
      <w:b/>
      <w:bCs/>
    </w:rPr>
  </w:style>
  <w:style w:type="character" w:customStyle="1" w:styleId="BalloonTextChar">
    <w:name w:val="Balloon Text Char"/>
    <w:link w:val="BalloonText"/>
    <w:uiPriority w:val="99"/>
    <w:semiHidden/>
    <w:qFormat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qFormat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character" w:customStyle="1" w:styleId="BadgesHeadlineChar">
    <w:name w:val="Badges Headline Char"/>
    <w:link w:val="BadgesHeadline"/>
    <w:uiPriority w:val="1"/>
    <w:qFormat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character" w:customStyle="1" w:styleId="BadgesBodyChar">
    <w:name w:val="Badges Body Char"/>
    <w:link w:val="BadgesBody"/>
    <w:uiPriority w:val="1"/>
    <w:qFormat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character" w:customStyle="1" w:styleId="QuestionsChar">
    <w:name w:val="Questions Char"/>
    <w:link w:val="Questions"/>
    <w:uiPriority w:val="1"/>
    <w:qFormat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character" w:customStyle="1" w:styleId="Heading2Char">
    <w:name w:val="Heading 2 Char"/>
    <w:link w:val="Heading2"/>
    <w:uiPriority w:val="1"/>
    <w:qFormat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qFormat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qFormat/>
    <w:rsid w:val="008A3608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BodyTextChar">
    <w:name w:val="Body Text Char"/>
    <w:link w:val="BodyText"/>
    <w:uiPriority w:val="1"/>
    <w:qFormat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qFormat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character" w:customStyle="1" w:styleId="Heading1Char">
    <w:name w:val="Heading 1 Char"/>
    <w:link w:val="Heading1"/>
    <w:uiPriority w:val="1"/>
    <w:qFormat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character" w:customStyle="1" w:styleId="BadgeoverlapChar">
    <w:name w:val="Badge overlap Char"/>
    <w:link w:val="Badgeoverlap"/>
    <w:uiPriority w:val="1"/>
    <w:qFormat/>
    <w:rsid w:val="00C10E3A"/>
    <w:rPr>
      <w:rFonts w:ascii="Nunito Light" w:eastAsia="Nunito Sans" w:hAnsi="Nunito Light" w:cs="Nunito Sans"/>
      <w:b w:val="0"/>
      <w:spacing w:val="-228"/>
      <w:sz w:val="16"/>
      <w:lang w:val="en-GB" w:eastAsia="en-GB" w:bidi="en-GB"/>
    </w:rPr>
  </w:style>
  <w:style w:type="character" w:customStyle="1" w:styleId="InternetLink">
    <w:name w:val="Internet 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qFormat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qFormat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qFormat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qFormat/>
    <w:rsid w:val="00D217F6"/>
  </w:style>
  <w:style w:type="character" w:styleId="PlaceholderText">
    <w:name w:val="Placeholder Text"/>
    <w:uiPriority w:val="99"/>
    <w:semiHidden/>
    <w:qFormat/>
    <w:rsid w:val="006E4079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1"/>
    <w:qFormat/>
    <w:rsid w:val="007077EE"/>
    <w:rPr>
      <w:rFonts w:ascii="Nunito Sans Black" w:eastAsia="NunitoSans-Black" w:hAnsi="Nunito Sans Black" w:cs="NunitoSans-Black"/>
      <w:bCs/>
      <w:color w:val="7414DC"/>
      <w:spacing w:val="-11"/>
      <w:szCs w:val="60"/>
      <w:lang w:val="da-DK" w:bidi="en-GB"/>
    </w:rPr>
  </w:style>
  <w:style w:type="character" w:customStyle="1" w:styleId="ListLabel1">
    <w:name w:val="ListLabel 1"/>
    <w:qFormat/>
    <w:rPr>
      <w:rFonts w:eastAsia="NunitoSans-Light" w:cs="NunitoSans-Light"/>
      <w:spacing w:val="-2"/>
      <w:w w:val="100"/>
      <w:sz w:val="19"/>
      <w:szCs w:val="19"/>
      <w:lang w:val="en-GB" w:eastAsia="en-GB" w:bidi="en-GB"/>
    </w:rPr>
  </w:style>
  <w:style w:type="character" w:customStyle="1" w:styleId="ListLabel2">
    <w:name w:val="ListLabel 2"/>
    <w:qFormat/>
    <w:rPr>
      <w:lang w:val="en-GB" w:eastAsia="en-GB" w:bidi="en-GB"/>
    </w:rPr>
  </w:style>
  <w:style w:type="character" w:customStyle="1" w:styleId="ListLabel3">
    <w:name w:val="ListLabel 3"/>
    <w:qFormat/>
    <w:rPr>
      <w:lang w:val="en-GB" w:eastAsia="en-GB" w:bidi="en-GB"/>
    </w:rPr>
  </w:style>
  <w:style w:type="character" w:customStyle="1" w:styleId="ListLabel4">
    <w:name w:val="ListLabel 4"/>
    <w:qFormat/>
    <w:rPr>
      <w:lang w:val="en-GB" w:eastAsia="en-GB" w:bidi="en-GB"/>
    </w:rPr>
  </w:style>
  <w:style w:type="character" w:customStyle="1" w:styleId="ListLabel5">
    <w:name w:val="ListLabel 5"/>
    <w:qFormat/>
    <w:rPr>
      <w:lang w:val="en-GB" w:eastAsia="en-GB" w:bidi="en-GB"/>
    </w:rPr>
  </w:style>
  <w:style w:type="character" w:customStyle="1" w:styleId="ListLabel6">
    <w:name w:val="ListLabel 6"/>
    <w:qFormat/>
    <w:rPr>
      <w:lang w:val="en-GB" w:eastAsia="en-GB" w:bidi="en-GB"/>
    </w:rPr>
  </w:style>
  <w:style w:type="character" w:customStyle="1" w:styleId="ListLabel7">
    <w:name w:val="ListLabel 7"/>
    <w:qFormat/>
    <w:rPr>
      <w:lang w:val="en-GB" w:eastAsia="en-GB" w:bidi="en-GB"/>
    </w:rPr>
  </w:style>
  <w:style w:type="character" w:customStyle="1" w:styleId="ListLabel8">
    <w:name w:val="ListLabel 8"/>
    <w:qFormat/>
    <w:rPr>
      <w:lang w:val="en-GB" w:eastAsia="en-GB" w:bidi="en-GB"/>
    </w:rPr>
  </w:style>
  <w:style w:type="character" w:customStyle="1" w:styleId="ListLabel9">
    <w:name w:val="ListLabel 9"/>
    <w:qFormat/>
    <w:rPr>
      <w:lang w:val="en-GB" w:eastAsia="en-GB" w:bidi="en-GB"/>
    </w:rPr>
  </w:style>
  <w:style w:type="character" w:customStyle="1" w:styleId="ListLabel10">
    <w:name w:val="ListLabel 10"/>
    <w:qFormat/>
    <w:rPr>
      <w:rFonts w:eastAsia="Nunito Sans" w:cs="Nunito Sans"/>
      <w:spacing w:val="-6"/>
      <w:w w:val="100"/>
      <w:sz w:val="20"/>
      <w:szCs w:val="20"/>
      <w:lang w:val="en-GB" w:eastAsia="en-GB" w:bidi="en-GB"/>
    </w:rPr>
  </w:style>
  <w:style w:type="character" w:customStyle="1" w:styleId="ListLabel11">
    <w:name w:val="ListLabel 11"/>
    <w:qFormat/>
    <w:rPr>
      <w:lang w:val="en-GB" w:eastAsia="en-GB" w:bidi="en-GB"/>
    </w:rPr>
  </w:style>
  <w:style w:type="character" w:customStyle="1" w:styleId="ListLabel12">
    <w:name w:val="ListLabel 12"/>
    <w:qFormat/>
    <w:rPr>
      <w:lang w:val="en-GB" w:eastAsia="en-GB" w:bidi="en-GB"/>
    </w:rPr>
  </w:style>
  <w:style w:type="character" w:customStyle="1" w:styleId="ListLabel13">
    <w:name w:val="ListLabel 13"/>
    <w:qFormat/>
    <w:rPr>
      <w:lang w:val="en-GB" w:eastAsia="en-GB" w:bidi="en-GB"/>
    </w:rPr>
  </w:style>
  <w:style w:type="character" w:customStyle="1" w:styleId="ListLabel14">
    <w:name w:val="ListLabel 14"/>
    <w:qFormat/>
    <w:rPr>
      <w:lang w:val="en-GB" w:eastAsia="en-GB" w:bidi="en-GB"/>
    </w:rPr>
  </w:style>
  <w:style w:type="character" w:customStyle="1" w:styleId="ListLabel15">
    <w:name w:val="ListLabel 15"/>
    <w:qFormat/>
    <w:rPr>
      <w:lang w:val="en-GB" w:eastAsia="en-GB" w:bidi="en-GB"/>
    </w:rPr>
  </w:style>
  <w:style w:type="character" w:customStyle="1" w:styleId="ListLabel16">
    <w:name w:val="ListLabel 16"/>
    <w:qFormat/>
    <w:rPr>
      <w:lang w:val="en-GB" w:eastAsia="en-GB" w:bidi="en-GB"/>
    </w:rPr>
  </w:style>
  <w:style w:type="character" w:customStyle="1" w:styleId="ListLabel17">
    <w:name w:val="ListLabel 17"/>
    <w:qFormat/>
    <w:rPr>
      <w:lang w:val="en-GB" w:eastAsia="en-GB" w:bidi="en-GB"/>
    </w:rPr>
  </w:style>
  <w:style w:type="character" w:customStyle="1" w:styleId="ListLabel18">
    <w:name w:val="ListLabel 18"/>
    <w:qFormat/>
    <w:rPr>
      <w:lang w:val="en-GB" w:eastAsia="en-GB" w:bidi="en-GB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eastAsia="NunitoSans-Light" w:cs="NunitoSans-Light"/>
      <w:spacing w:val="-2"/>
      <w:w w:val="100"/>
      <w:sz w:val="19"/>
      <w:szCs w:val="19"/>
      <w:lang w:val="en-GB" w:eastAsia="en-GB" w:bidi="en-GB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color w:val="00A793"/>
    </w:rPr>
  </w:style>
  <w:style w:type="character" w:customStyle="1" w:styleId="ListLabel27">
    <w:name w:val="ListLabel 27"/>
    <w:qFormat/>
    <w:rPr>
      <w:color w:val="000000"/>
    </w:rPr>
  </w:style>
  <w:style w:type="character" w:customStyle="1" w:styleId="ListLabel28">
    <w:name w:val="ListLabel 28"/>
    <w:qFormat/>
    <w:rPr>
      <w:color w:val="00A793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color w:val="00A793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color w:val="auto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color w:val="00A793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color w:val="00A793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color w:val="00A793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color w:val="00A793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color w:val="00A793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color w:val="00A793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color w:val="00A793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color w:val="000000"/>
    </w:rPr>
  </w:style>
  <w:style w:type="character" w:customStyle="1" w:styleId="ListLabel75">
    <w:name w:val="ListLabel 75"/>
    <w:qFormat/>
    <w:rPr>
      <w:color w:val="00A793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Symbol"/>
      <w:sz w:val="16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odyText">
    <w:name w:val="Body Text"/>
    <w:link w:val="BodyTextChar"/>
    <w:uiPriority w:val="1"/>
    <w:qFormat/>
    <w:rsid w:val="007E58C6"/>
    <w:pPr>
      <w:widowControl w:val="0"/>
      <w:spacing w:line="260" w:lineRule="exact"/>
    </w:pPr>
    <w:rPr>
      <w:rFonts w:cs="Nunito Sans"/>
      <w:sz w:val="22"/>
      <w:lang w:bidi="en-GB"/>
    </w:rPr>
  </w:style>
  <w:style w:type="paragraph" w:styleId="List">
    <w:name w:val="List"/>
    <w:basedOn w:val="BodyText"/>
    <w:uiPriority w:val="99"/>
    <w:unhideWhenUsed/>
    <w:rsid w:val="00B349AE"/>
    <w:pPr>
      <w:contextualSpacing/>
    </w:p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BodyText"/>
    <w:uiPriority w:val="34"/>
    <w:qFormat/>
    <w:rsid w:val="004E768C"/>
    <w:pPr>
      <w:tabs>
        <w:tab w:val="left" w:pos="312"/>
      </w:tabs>
      <w:spacing w:before="118" w:after="118"/>
    </w:pPr>
    <w:rPr>
      <w:rFonts w:eastAsia="NunitoSans-Light" w:cs="NunitoSans-Light"/>
      <w:color w:val="000000"/>
      <w:kern w:val="2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000000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000000"/>
        <w:bottom w:val="single" w:sz="2" w:space="4" w:color="000000"/>
      </w:pBdr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0387A"/>
    <w:rPr>
      <w:rFonts w:ascii="Tahoma" w:hAnsi="Tahoma" w:cs="Tahoma"/>
      <w:sz w:val="16"/>
      <w:szCs w:val="16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18" w:lineRule="auto"/>
    </w:pPr>
    <w:rPr>
      <w:rFonts w:ascii="Nunito Light" w:hAnsi="Nunito Light"/>
      <w:b w:val="0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lang w:bidi="ar-SA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paragraph" w:customStyle="1" w:styleId="Coulumnbullets">
    <w:name w:val="Coulumn bullets"/>
    <w:basedOn w:val="Normal"/>
    <w:qFormat/>
    <w:rsid w:val="00537D6B"/>
  </w:style>
  <w:style w:type="paragraph" w:customStyle="1" w:styleId="BasicParagraph">
    <w:name w:val="[Basic Paragraph]"/>
    <w:basedOn w:val="Normal"/>
    <w:uiPriority w:val="99"/>
    <w:qFormat/>
    <w:rsid w:val="003C1889"/>
    <w:pPr>
      <w:widowControl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000000"/>
      </w:pBdr>
    </w:p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spacing w:val="-228"/>
      <w:lang w:bidi="ar-SA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qFormat/>
    <w:rsid w:val="007E58C6"/>
  </w:style>
  <w:style w:type="paragraph" w:styleId="ListBullet3">
    <w:name w:val="List Bullet 3"/>
    <w:basedOn w:val="List"/>
    <w:uiPriority w:val="99"/>
    <w:unhideWhenUsed/>
    <w:qFormat/>
    <w:rsid w:val="007E58C6"/>
    <w:rPr>
      <w:lang w:val="fr-FR"/>
    </w:rPr>
  </w:style>
  <w:style w:type="paragraph" w:styleId="ListBullet2">
    <w:name w:val="List Bullet 2"/>
    <w:basedOn w:val="List"/>
    <w:uiPriority w:val="99"/>
    <w:unhideWhenUsed/>
    <w:qFormat/>
    <w:rsid w:val="00B349AE"/>
  </w:style>
  <w:style w:type="paragraph" w:styleId="ListBullet4">
    <w:name w:val="List Bullet 4"/>
    <w:basedOn w:val="List"/>
    <w:uiPriority w:val="99"/>
    <w:unhideWhenUsed/>
    <w:qFormat/>
    <w:rsid w:val="007E58C6"/>
    <w:rPr>
      <w:lang w:val="fr-FR"/>
    </w:rPr>
  </w:style>
  <w:style w:type="paragraph" w:styleId="ListNumber">
    <w:name w:val="List Number"/>
    <w:basedOn w:val="BodyText"/>
    <w:uiPriority w:val="99"/>
    <w:unhideWhenUsed/>
    <w:qFormat/>
    <w:rsid w:val="007E58C6"/>
    <w:pPr>
      <w:contextualSpacing/>
    </w:pPr>
  </w:style>
  <w:style w:type="paragraph" w:styleId="ListNumber2">
    <w:name w:val="List Number 2"/>
    <w:basedOn w:val="ListNumber"/>
    <w:uiPriority w:val="99"/>
    <w:unhideWhenUsed/>
    <w:qFormat/>
    <w:rsid w:val="00EA1FA8"/>
  </w:style>
  <w:style w:type="paragraph" w:styleId="ListNumber3">
    <w:name w:val="List Number 3"/>
    <w:basedOn w:val="BodyText"/>
    <w:uiPriority w:val="99"/>
    <w:unhideWhenUsed/>
    <w:qFormat/>
    <w:rsid w:val="00EA1FA8"/>
    <w:pPr>
      <w:contextualSpacing/>
    </w:pPr>
  </w:style>
  <w:style w:type="paragraph" w:styleId="ListNumber4">
    <w:name w:val="List Number 4"/>
    <w:basedOn w:val="BodyText"/>
    <w:uiPriority w:val="99"/>
    <w:unhideWhenUsed/>
    <w:qFormat/>
    <w:rsid w:val="00EA1FA8"/>
    <w:pPr>
      <w:contextualSpacing/>
    </w:pPr>
  </w:style>
  <w:style w:type="paragraph" w:styleId="ListNumber5">
    <w:name w:val="List Number 5"/>
    <w:basedOn w:val="BodyText"/>
    <w:uiPriority w:val="99"/>
    <w:unhideWhenUsed/>
    <w:qFormat/>
    <w:rsid w:val="00284431"/>
    <w:pPr>
      <w:contextualSpacing/>
    </w:pPr>
  </w:style>
  <w:style w:type="paragraph" w:styleId="ListContinue5">
    <w:name w:val="List Continue 5"/>
    <w:basedOn w:val="BodyText"/>
    <w:uiPriority w:val="99"/>
    <w:unhideWhenUsed/>
    <w:qFormat/>
    <w:rsid w:val="00284431"/>
    <w:p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qFormat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qFormat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1ACC9F09137C4DAD3657E871E12107" ma:contentTypeVersion="6" ma:contentTypeDescription="Create a new document." ma:contentTypeScope="" ma:versionID="bbe4f22e0449ad3b7b8d5ca5baf26c93">
  <xsd:schema xmlns:xsd="http://www.w3.org/2001/XMLSchema" xmlns:xs="http://www.w3.org/2001/XMLSchema" xmlns:p="http://schemas.microsoft.com/office/2006/metadata/properties" xmlns:ns2="50910ec0-7211-4cb1-9387-7f0c1eed2039" xmlns:ns3="2685cfdb-276f-4d9a-8089-ffd3176c1225" targetNamespace="http://schemas.microsoft.com/office/2006/metadata/properties" ma:root="true" ma:fieldsID="88e476787f0dcecf9c9c971468469ef1" ns2:_="" ns3:_="">
    <xsd:import namespace="50910ec0-7211-4cb1-9387-7f0c1eed2039"/>
    <xsd:import namespace="2685cfdb-276f-4d9a-8089-ffd3176c12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910ec0-7211-4cb1-9387-7f0c1eed20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5cfdb-276f-4d9a-8089-ffd3176c122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C363FBB-A37E-4AE7-AF3A-C5B1E57EFE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910ec0-7211-4cb1-9387-7f0c1eed2039"/>
    <ds:schemaRef ds:uri="2685cfdb-276f-4d9a-8089-ffd3176c12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378218-1007-4B90-939A-50BB907AFB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EEA19B-7A60-484E-AAC8-611BB81CF2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152FF8F-9973-482D-BB3A-E4364E064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1109</Words>
  <Characters>6325</Characters>
  <Application>Microsoft Office Word</Application>
  <DocSecurity>0</DocSecurity>
  <Lines>52</Lines>
  <Paragraphs>14</Paragraphs>
  <ScaleCrop>false</ScaleCrop>
  <Company>BAE SYSTEMS</Company>
  <LinksUpToDate>false</LinksUpToDate>
  <CharactersWithSpaces>7420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dc:description/>
  <cp:lastModifiedBy>Sarah-Jane Skellern</cp:lastModifiedBy>
  <cp:revision>2</cp:revision>
  <cp:lastPrinted>2019-01-31T08:56:00Z</cp:lastPrinted>
  <dcterms:created xsi:type="dcterms:W3CDTF">2020-08-25T12:03:00Z</dcterms:created>
  <dcterms:modified xsi:type="dcterms:W3CDTF">2020-08-25T12:03:00Z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BAE SYSTEMS</vt:lpwstr>
  </property>
  <property fmtid="{D5CDD505-2E9C-101B-9397-08002B2CF9AE}" pid="4" name="ContentTypeId">
    <vt:lpwstr>0x010100581ACC9F09137C4DAD3657E871E12107</vt:lpwstr>
  </property>
  <property fmtid="{D5CDD505-2E9C-101B-9397-08002B2CF9AE}" pid="5" name="Created">
    <vt:filetime>2018-03-22T00:00:00Z</vt:filetime>
  </property>
  <property fmtid="{D5CDD505-2E9C-101B-9397-08002B2CF9AE}" pid="6" name="Creator">
    <vt:lpwstr>Adobe InDesign CC 13.0 (Macintosh)</vt:lpwstr>
  </property>
  <property fmtid="{D5CDD505-2E9C-101B-9397-08002B2CF9AE}" pid="7" name="DocSecurity">
    <vt:i4>0</vt:i4>
  </property>
  <property fmtid="{D5CDD505-2E9C-101B-9397-08002B2CF9AE}" pid="8" name="HyperlinksChanged">
    <vt:bool>false</vt:bool>
  </property>
  <property fmtid="{D5CDD505-2E9C-101B-9397-08002B2CF9AE}" pid="9" name="LastSaved">
    <vt:filetime>2018-03-22T00:00:00Z</vt:filetime>
  </property>
  <property fmtid="{D5CDD505-2E9C-101B-9397-08002B2CF9AE}" pid="10" name="LinksUpToDate">
    <vt:bool>false</vt:bool>
  </property>
  <property fmtid="{D5CDD505-2E9C-101B-9397-08002B2CF9AE}" pid="11" name="ScaleCrop">
    <vt:bool>false</vt:bool>
  </property>
  <property fmtid="{D5CDD505-2E9C-101B-9397-08002B2CF9AE}" pid="12" name="ShareDoc">
    <vt:bool>false</vt:bool>
  </property>
  <property fmtid="{D5CDD505-2E9C-101B-9397-08002B2CF9AE}" pid="13" name="TitusGUID">
    <vt:lpwstr>b01b3c41-1c79-4fad-b79e-c16df949370a</vt:lpwstr>
  </property>
</Properties>
</file>